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33B" w:rsidRPr="00B72E8E" w:rsidP="0043233B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5-636-</w:t>
      </w:r>
      <w:r w:rsidRPr="00B72E8E">
        <w:rPr>
          <w:color w:val="0D0D0D" w:themeColor="text1" w:themeTint="F2"/>
          <w:sz w:val="22"/>
          <w:szCs w:val="22"/>
        </w:rPr>
        <w:t>210</w:t>
      </w:r>
      <w:r>
        <w:rPr>
          <w:color w:val="0D0D0D" w:themeColor="text1" w:themeTint="F2"/>
          <w:sz w:val="22"/>
          <w:szCs w:val="22"/>
        </w:rPr>
        <w:t>2</w:t>
      </w:r>
      <w:r w:rsidRPr="00B72E8E">
        <w:rPr>
          <w:color w:val="0D0D0D" w:themeColor="text1" w:themeTint="F2"/>
          <w:sz w:val="22"/>
          <w:szCs w:val="22"/>
        </w:rPr>
        <w:t>/202</w:t>
      </w:r>
      <w:r>
        <w:rPr>
          <w:color w:val="0D0D0D" w:themeColor="text1" w:themeTint="F2"/>
          <w:sz w:val="22"/>
          <w:szCs w:val="22"/>
        </w:rPr>
        <w:t>5</w:t>
      </w:r>
    </w:p>
    <w:p w:rsidR="0043233B" w:rsidP="0043233B">
      <w:pPr>
        <w:ind w:left="6372"/>
        <w:jc w:val="center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86MS0042-01-2025-002763-68</w:t>
      </w:r>
    </w:p>
    <w:p w:rsidR="0043233B" w:rsidRPr="00FB456E" w:rsidP="0043233B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</w:t>
      </w:r>
    </w:p>
    <w:p w:rsidR="0043233B" w:rsidRPr="00FB456E" w:rsidP="0043233B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                                                                        </w:t>
      </w:r>
    </w:p>
    <w:p w:rsidR="0043233B" w:rsidRPr="00FB456E" w:rsidP="0043233B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г. Нижневартовск                                                                    </w:t>
      </w:r>
      <w:r>
        <w:rPr>
          <w:color w:val="0D0D0D" w:themeColor="text1" w:themeTint="F2"/>
          <w:sz w:val="26"/>
          <w:szCs w:val="26"/>
        </w:rPr>
        <w:t>18 июня 2025</w:t>
      </w:r>
      <w:r w:rsidRPr="00FB456E">
        <w:rPr>
          <w:color w:val="0D0D0D" w:themeColor="text1" w:themeTint="F2"/>
          <w:sz w:val="26"/>
          <w:szCs w:val="26"/>
        </w:rPr>
        <w:t xml:space="preserve"> года</w:t>
      </w:r>
    </w:p>
    <w:p w:rsidR="0043233B" w:rsidRPr="00FB456E" w:rsidP="0043233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 w:rsidRPr="00FB456E">
        <w:rPr>
          <w:color w:val="0D0D0D" w:themeColor="text1" w:themeTint="F2"/>
          <w:sz w:val="26"/>
          <w:szCs w:val="26"/>
        </w:rPr>
        <w:t xml:space="preserve">– Югры, </w:t>
      </w:r>
      <w:r>
        <w:rPr>
          <w:color w:val="0D0D0D" w:themeColor="text1" w:themeTint="F2"/>
          <w:sz w:val="26"/>
          <w:szCs w:val="26"/>
        </w:rPr>
        <w:t xml:space="preserve">и.о. мирового судьи </w:t>
      </w:r>
      <w:r w:rsidRPr="00FB456E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FB456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 О.В.Вдовина, находящийся по адресу ул. Нефтяников, д.6, г. Нижневартовск, </w:t>
      </w:r>
    </w:p>
    <w:p w:rsidR="0043233B" w:rsidRPr="00FB456E" w:rsidP="0043233B">
      <w:pPr>
        <w:ind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FB456E">
        <w:rPr>
          <w:rFonts w:eastAsia="MS Mincho"/>
          <w:color w:val="0D0D0D" w:themeColor="text1" w:themeTint="F2"/>
          <w:sz w:val="26"/>
          <w:szCs w:val="26"/>
        </w:rPr>
        <w:t>рассмотрев</w:t>
      </w:r>
      <w:r w:rsidRPr="00FB456E">
        <w:rPr>
          <w:rFonts w:eastAsia="MS Mincho"/>
          <w:color w:val="0D0D0D" w:themeColor="text1" w:themeTint="F2"/>
          <w:sz w:val="26"/>
          <w:szCs w:val="26"/>
        </w:rPr>
        <w:t xml:space="preserve">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43233B" w:rsidRPr="00FB456E" w:rsidP="0043233B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Колесникова Матвея Валерьевича</w:t>
      </w:r>
      <w:r w:rsidRPr="00FB456E">
        <w:rPr>
          <w:color w:val="0D0D0D" w:themeColor="text1" w:themeTint="F2"/>
          <w:sz w:val="26"/>
          <w:szCs w:val="26"/>
        </w:rPr>
        <w:t xml:space="preserve">, </w:t>
      </w:r>
      <w:r w:rsidR="000E3039">
        <w:rPr>
          <w:color w:val="0D0D0D" w:themeColor="text1" w:themeTint="F2"/>
          <w:sz w:val="26"/>
          <w:szCs w:val="26"/>
        </w:rPr>
        <w:t>…</w:t>
      </w:r>
      <w:r w:rsidRPr="00FB456E">
        <w:rPr>
          <w:color w:val="0D0D0D" w:themeColor="text1" w:themeTint="F2"/>
          <w:sz w:val="26"/>
          <w:szCs w:val="26"/>
        </w:rPr>
        <w:t xml:space="preserve"> го</w:t>
      </w:r>
      <w:r w:rsidRPr="00FB456E">
        <w:rPr>
          <w:bCs/>
          <w:color w:val="0D0D0D" w:themeColor="text1" w:themeTint="F2"/>
          <w:sz w:val="26"/>
          <w:szCs w:val="26"/>
        </w:rPr>
        <w:t xml:space="preserve">да рождения, уроженца  </w:t>
      </w:r>
      <w:r w:rsidR="000E3039">
        <w:rPr>
          <w:bCs/>
          <w:color w:val="0D0D0D" w:themeColor="text1" w:themeTint="F2"/>
          <w:sz w:val="26"/>
          <w:szCs w:val="26"/>
        </w:rPr>
        <w:t>…</w:t>
      </w:r>
      <w:r>
        <w:rPr>
          <w:bCs/>
          <w:color w:val="0D0D0D" w:themeColor="text1" w:themeTint="F2"/>
          <w:sz w:val="26"/>
          <w:szCs w:val="26"/>
        </w:rPr>
        <w:t>,  не р</w:t>
      </w:r>
      <w:r w:rsidRPr="00FB456E">
        <w:rPr>
          <w:bCs/>
          <w:color w:val="0D0D0D" w:themeColor="text1" w:themeTint="F2"/>
          <w:sz w:val="26"/>
          <w:szCs w:val="26"/>
        </w:rPr>
        <w:t>аботающего</w:t>
      </w:r>
      <w:r>
        <w:rPr>
          <w:bCs/>
          <w:color w:val="0D0D0D" w:themeColor="text1" w:themeTint="F2"/>
          <w:sz w:val="26"/>
          <w:szCs w:val="26"/>
        </w:rPr>
        <w:t xml:space="preserve">, </w:t>
      </w:r>
      <w:r w:rsidRPr="00FB456E">
        <w:rPr>
          <w:bCs/>
          <w:color w:val="0D0D0D" w:themeColor="text1" w:themeTint="F2"/>
          <w:sz w:val="26"/>
          <w:szCs w:val="26"/>
        </w:rPr>
        <w:t xml:space="preserve"> зарегистрированного </w:t>
      </w:r>
      <w:r>
        <w:rPr>
          <w:bCs/>
          <w:color w:val="0D0D0D" w:themeColor="text1" w:themeTint="F2"/>
          <w:sz w:val="26"/>
          <w:szCs w:val="26"/>
        </w:rPr>
        <w:t xml:space="preserve">и </w:t>
      </w:r>
      <w:r w:rsidRPr="00FB456E">
        <w:rPr>
          <w:bCs/>
          <w:color w:val="0D0D0D" w:themeColor="text1" w:themeTint="F2"/>
          <w:sz w:val="26"/>
          <w:szCs w:val="26"/>
        </w:rPr>
        <w:t xml:space="preserve">проживающего по адресу: </w:t>
      </w:r>
      <w:r w:rsidR="000E3039">
        <w:rPr>
          <w:bCs/>
          <w:color w:val="0D0D0D" w:themeColor="text1" w:themeTint="F2"/>
          <w:sz w:val="26"/>
          <w:szCs w:val="26"/>
        </w:rPr>
        <w:t>…</w:t>
      </w:r>
      <w:r>
        <w:rPr>
          <w:bCs/>
          <w:color w:val="0D0D0D" w:themeColor="text1" w:themeTint="F2"/>
          <w:sz w:val="26"/>
          <w:szCs w:val="26"/>
        </w:rPr>
        <w:t xml:space="preserve">, </w:t>
      </w:r>
      <w:r w:rsidRPr="00FB456E">
        <w:rPr>
          <w:bCs/>
          <w:color w:val="0D0D0D" w:themeColor="text1" w:themeTint="F2"/>
          <w:sz w:val="26"/>
          <w:szCs w:val="26"/>
        </w:rPr>
        <w:t xml:space="preserve"> в/у </w:t>
      </w:r>
      <w:r w:rsidR="000E3039">
        <w:rPr>
          <w:bCs/>
          <w:color w:val="0D0D0D" w:themeColor="text1" w:themeTint="F2"/>
          <w:sz w:val="26"/>
          <w:szCs w:val="26"/>
        </w:rPr>
        <w:t>…</w:t>
      </w:r>
    </w:p>
    <w:p w:rsidR="0043233B" w:rsidRPr="00FB456E" w:rsidP="0043233B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</w:p>
    <w:p w:rsidR="0043233B" w:rsidRPr="00FB456E" w:rsidP="0043233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УСТАНОВИЛ:</w:t>
      </w:r>
    </w:p>
    <w:p w:rsidR="0043233B" w:rsidRPr="00FB456E" w:rsidP="0043233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3233B" w:rsidRPr="00FB456E" w:rsidP="0043233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Колесников М.В., 10.05.2025 года в 16:18 часов  </w:t>
      </w:r>
      <w:r w:rsidRPr="00FB456E">
        <w:rPr>
          <w:color w:val="0D0D0D" w:themeColor="text1" w:themeTint="F2"/>
          <w:sz w:val="26"/>
          <w:szCs w:val="26"/>
        </w:rPr>
        <w:t xml:space="preserve">в районе д. </w:t>
      </w:r>
      <w:r>
        <w:rPr>
          <w:color w:val="0D0D0D" w:themeColor="text1" w:themeTint="F2"/>
          <w:sz w:val="26"/>
          <w:szCs w:val="26"/>
        </w:rPr>
        <w:t xml:space="preserve">30 ст. 3 </w:t>
      </w:r>
      <w:r w:rsidRPr="00FB456E">
        <w:rPr>
          <w:color w:val="0D0D0D" w:themeColor="text1" w:themeTint="F2"/>
          <w:sz w:val="26"/>
          <w:szCs w:val="26"/>
        </w:rPr>
        <w:t xml:space="preserve"> по ул.</w:t>
      </w:r>
      <w:r>
        <w:rPr>
          <w:color w:val="0D0D0D" w:themeColor="text1" w:themeTint="F2"/>
          <w:sz w:val="26"/>
          <w:szCs w:val="26"/>
        </w:rPr>
        <w:t xml:space="preserve"> Индустриальной г. Нижневартовска</w:t>
      </w:r>
      <w:r w:rsidRPr="00FB456E">
        <w:rPr>
          <w:color w:val="0D0D0D" w:themeColor="text1" w:themeTint="F2"/>
          <w:sz w:val="26"/>
          <w:szCs w:val="26"/>
        </w:rPr>
        <w:t>, управлял автомо</w:t>
      </w:r>
      <w:r w:rsidRPr="00FB456E">
        <w:rPr>
          <w:color w:val="0D0D0D" w:themeColor="text1" w:themeTint="F2"/>
          <w:sz w:val="26"/>
          <w:szCs w:val="26"/>
        </w:rPr>
        <w:t>билем «</w:t>
      </w:r>
      <w:r>
        <w:rPr>
          <w:color w:val="0D0D0D" w:themeColor="text1" w:themeTint="F2"/>
          <w:sz w:val="26"/>
          <w:szCs w:val="26"/>
        </w:rPr>
        <w:t>ВАЗ 21150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с государственным регистрационным знаком </w:t>
      </w:r>
      <w:r w:rsidR="000E3039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в нарушение п. 6.2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проехал</w:t>
      </w:r>
      <w:r w:rsidRPr="00FB456E">
        <w:rPr>
          <w:color w:val="0D0D0D" w:themeColor="text1" w:themeTint="F2"/>
          <w:sz w:val="26"/>
          <w:szCs w:val="26"/>
        </w:rPr>
        <w:t xml:space="preserve"> регулируемый пешеходный переход на запрещающий   сигнал светофора.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На   рассмотрение дела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Колесников М.В.</w:t>
      </w:r>
      <w:r w:rsidRPr="00FB456E">
        <w:rPr>
          <w:color w:val="0D0D0D" w:themeColor="text1" w:themeTint="F2"/>
          <w:sz w:val="26"/>
          <w:szCs w:val="26"/>
        </w:rPr>
        <w:t xml:space="preserve"> не явился, извещен надлежащим образом.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43233B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протокол 86 ХМ</w:t>
      </w:r>
      <w:r w:rsidRPr="00FB456E">
        <w:rPr>
          <w:color w:val="0D0D0D" w:themeColor="text1" w:themeTint="F2"/>
          <w:sz w:val="26"/>
          <w:szCs w:val="26"/>
        </w:rPr>
        <w:t xml:space="preserve"> № </w:t>
      </w:r>
      <w:r>
        <w:rPr>
          <w:color w:val="0D0D0D" w:themeColor="text1" w:themeTint="F2"/>
          <w:sz w:val="26"/>
          <w:szCs w:val="26"/>
        </w:rPr>
        <w:t>598749</w:t>
      </w:r>
      <w:r w:rsidRPr="00FB456E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10.05.2025</w:t>
      </w:r>
      <w:r w:rsidRPr="00FB456E">
        <w:rPr>
          <w:color w:val="0D0D0D" w:themeColor="text1" w:themeTint="F2"/>
          <w:sz w:val="26"/>
          <w:szCs w:val="26"/>
        </w:rPr>
        <w:t xml:space="preserve"> составленный уполномоченный должностным лицом, из которого усматривается, что </w:t>
      </w:r>
      <w:r>
        <w:rPr>
          <w:color w:val="0D0D0D" w:themeColor="text1" w:themeTint="F2"/>
          <w:sz w:val="26"/>
          <w:szCs w:val="26"/>
        </w:rPr>
        <w:t>Колесников М.В.</w:t>
      </w:r>
      <w:r w:rsidRPr="00FB456E">
        <w:rPr>
          <w:color w:val="0D0D0D" w:themeColor="text1" w:themeTint="F2"/>
          <w:sz w:val="26"/>
          <w:szCs w:val="26"/>
        </w:rPr>
        <w:t xml:space="preserve"> с данным документом ознакомлен; процессуальные права, предусмотренные ст. 25.1 Кодекса РФ об администра</w:t>
      </w:r>
      <w:r w:rsidRPr="00FB456E">
        <w:rPr>
          <w:color w:val="0D0D0D" w:themeColor="text1" w:themeTint="F2"/>
          <w:sz w:val="26"/>
          <w:szCs w:val="26"/>
        </w:rPr>
        <w:t>тивных правонарушениях, а также возможность не свидетельствовать против себя (ст. 51 Конституции РФ) водителю разъяснены, о чем в протоколе имеется его подпись, замечаний</w:t>
      </w:r>
      <w:r>
        <w:rPr>
          <w:color w:val="0D0D0D" w:themeColor="text1" w:themeTint="F2"/>
          <w:sz w:val="26"/>
          <w:szCs w:val="26"/>
        </w:rPr>
        <w:t xml:space="preserve"> и объяснений </w:t>
      </w:r>
      <w:r w:rsidRPr="00FB456E">
        <w:rPr>
          <w:color w:val="0D0D0D" w:themeColor="text1" w:themeTint="F2"/>
          <w:sz w:val="26"/>
          <w:szCs w:val="26"/>
        </w:rPr>
        <w:t>не указал</w:t>
      </w:r>
      <w:r>
        <w:rPr>
          <w:color w:val="0D0D0D" w:themeColor="text1" w:themeTint="F2"/>
          <w:sz w:val="26"/>
          <w:szCs w:val="26"/>
        </w:rPr>
        <w:t>;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копию постановления № 18810</w:t>
      </w:r>
      <w:r>
        <w:rPr>
          <w:color w:val="0D0D0D" w:themeColor="text1" w:themeTint="F2"/>
          <w:sz w:val="26"/>
          <w:szCs w:val="26"/>
        </w:rPr>
        <w:t>086230002369299</w:t>
      </w:r>
      <w:r w:rsidRPr="00FB456E">
        <w:rPr>
          <w:color w:val="0D0D0D" w:themeColor="text1" w:themeTint="F2"/>
          <w:sz w:val="26"/>
          <w:szCs w:val="26"/>
        </w:rPr>
        <w:t xml:space="preserve"> по делу об админис</w:t>
      </w:r>
      <w:r w:rsidRPr="00FB456E">
        <w:rPr>
          <w:color w:val="0D0D0D" w:themeColor="text1" w:themeTint="F2"/>
          <w:sz w:val="26"/>
          <w:szCs w:val="26"/>
        </w:rPr>
        <w:t xml:space="preserve">тративном правонарушении от </w:t>
      </w:r>
      <w:r>
        <w:rPr>
          <w:color w:val="0D0D0D" w:themeColor="text1" w:themeTint="F2"/>
          <w:sz w:val="26"/>
          <w:szCs w:val="26"/>
        </w:rPr>
        <w:t>06.03.2025</w:t>
      </w:r>
      <w:r w:rsidRPr="00FB456E">
        <w:rPr>
          <w:color w:val="0D0D0D" w:themeColor="text1" w:themeTint="F2"/>
          <w:sz w:val="26"/>
          <w:szCs w:val="26"/>
        </w:rPr>
        <w:t xml:space="preserve">, согласно которому </w:t>
      </w:r>
      <w:r>
        <w:rPr>
          <w:color w:val="0D0D0D" w:themeColor="text1" w:themeTint="F2"/>
          <w:sz w:val="26"/>
          <w:szCs w:val="26"/>
        </w:rPr>
        <w:t>Колесников М.В.</w:t>
      </w:r>
      <w:r w:rsidRPr="00FB456E">
        <w:rPr>
          <w:color w:val="0D0D0D" w:themeColor="text1" w:themeTint="F2"/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</w:t>
      </w:r>
      <w:r w:rsidRPr="00FB456E">
        <w:rPr>
          <w:color w:val="0D0D0D" w:themeColor="text1" w:themeTint="F2"/>
          <w:sz w:val="26"/>
          <w:szCs w:val="26"/>
        </w:rPr>
        <w:t>ому взыск</w:t>
      </w:r>
      <w:r>
        <w:rPr>
          <w:color w:val="0D0D0D" w:themeColor="text1" w:themeTint="F2"/>
          <w:sz w:val="26"/>
          <w:szCs w:val="26"/>
        </w:rPr>
        <w:t>анию в виде штрафа в размере 1 5</w:t>
      </w:r>
      <w:r w:rsidRPr="00FB456E">
        <w:rPr>
          <w:color w:val="0D0D0D" w:themeColor="text1" w:themeTint="F2"/>
          <w:sz w:val="26"/>
          <w:szCs w:val="26"/>
        </w:rPr>
        <w:t xml:space="preserve">00 рублей; постановление вступило законную силу </w:t>
      </w:r>
      <w:r>
        <w:rPr>
          <w:color w:val="0D0D0D" w:themeColor="text1" w:themeTint="F2"/>
          <w:sz w:val="26"/>
          <w:szCs w:val="26"/>
        </w:rPr>
        <w:t>18.03.2025</w:t>
      </w:r>
      <w:r w:rsidRPr="00FB456E">
        <w:rPr>
          <w:color w:val="0D0D0D" w:themeColor="text1" w:themeTint="F2"/>
          <w:sz w:val="26"/>
          <w:szCs w:val="26"/>
        </w:rPr>
        <w:t xml:space="preserve"> года;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С</w:t>
      </w:r>
      <w:r w:rsidRPr="00FB456E">
        <w:rPr>
          <w:color w:val="0D0D0D" w:themeColor="text1" w:themeTint="F2"/>
          <w:sz w:val="26"/>
          <w:szCs w:val="26"/>
          <w:lang w:val="en-US"/>
        </w:rPr>
        <w:t>D</w:t>
      </w:r>
      <w:r w:rsidRPr="00FB456E">
        <w:rPr>
          <w:color w:val="0D0D0D" w:themeColor="text1" w:themeTint="F2"/>
          <w:sz w:val="26"/>
          <w:szCs w:val="26"/>
        </w:rPr>
        <w:t>-диск, предоставленный административным органом с материалами дела, при просмотре которого видно, что транспортное средство «</w:t>
      </w:r>
      <w:r>
        <w:rPr>
          <w:color w:val="0D0D0D" w:themeColor="text1" w:themeTint="F2"/>
          <w:sz w:val="26"/>
          <w:szCs w:val="26"/>
        </w:rPr>
        <w:t>ВАЗ 21150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 xml:space="preserve"> государственным регистрационным знаком </w:t>
      </w:r>
      <w:r w:rsidR="000E3039">
        <w:rPr>
          <w:color w:val="0D0D0D" w:themeColor="text1" w:themeTint="F2"/>
          <w:sz w:val="26"/>
          <w:szCs w:val="26"/>
        </w:rPr>
        <w:t>…</w:t>
      </w:r>
      <w:r w:rsidRPr="00FB456E">
        <w:rPr>
          <w:color w:val="0D0D0D" w:themeColor="text1" w:themeTint="F2"/>
          <w:sz w:val="26"/>
          <w:szCs w:val="26"/>
        </w:rPr>
        <w:t xml:space="preserve"> проезжает перекресток на запрещающий  сигнал светофора.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</w:t>
      </w:r>
      <w:r w:rsidRPr="00FB456E">
        <w:rPr>
          <w:color w:val="0D0D0D" w:themeColor="text1" w:themeTint="F2"/>
          <w:sz w:val="26"/>
          <w:szCs w:val="26"/>
        </w:rPr>
        <w:t>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</w:t>
      </w:r>
      <w:r w:rsidRPr="00FB456E">
        <w:rPr>
          <w:color w:val="0D0D0D" w:themeColor="text1" w:themeTint="F2"/>
          <w:sz w:val="26"/>
          <w:szCs w:val="26"/>
        </w:rPr>
        <w:t xml:space="preserve">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пунктом 6.14</w:t>
        </w:r>
      </w:hyperlink>
      <w:r w:rsidRPr="00FB456E"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 xml:space="preserve">Правил, и </w:t>
      </w:r>
      <w:r w:rsidRPr="00FB456E">
        <w:rPr>
          <w:color w:val="0D0D0D" w:themeColor="text1" w:themeTint="F2"/>
          <w:sz w:val="26"/>
          <w:szCs w:val="26"/>
        </w:rPr>
        <w:t xml:space="preserve">предупреждает о предстоящей смене сигналов; желтый мигающий сигнал разрешает движение и информирует о наличии нерегулируемого </w:t>
      </w:r>
      <w:hyperlink w:anchor="sub_10029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перекрестка</w:t>
        </w:r>
      </w:hyperlink>
      <w:r w:rsidRPr="00FB456E">
        <w:rPr>
          <w:color w:val="0D0D0D" w:themeColor="text1" w:themeTint="F2"/>
          <w:sz w:val="26"/>
          <w:szCs w:val="26"/>
        </w:rPr>
        <w:t xml:space="preserve"> или </w:t>
      </w:r>
      <w:hyperlink w:anchor="sub_10040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пешеходного перехода</w:t>
        </w:r>
      </w:hyperlink>
      <w:r w:rsidRPr="00FB456E">
        <w:rPr>
          <w:color w:val="0D0D0D" w:themeColor="text1" w:themeTint="F2"/>
          <w:sz w:val="26"/>
          <w:szCs w:val="26"/>
        </w:rPr>
        <w:t>, предупреждает об опасности; красны</w:t>
      </w:r>
      <w:r w:rsidRPr="00FB456E">
        <w:rPr>
          <w:color w:val="0D0D0D" w:themeColor="text1" w:themeTint="F2"/>
          <w:sz w:val="26"/>
          <w:szCs w:val="26"/>
        </w:rPr>
        <w:t>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Согласно п.6.14 </w:t>
      </w:r>
      <w:r w:rsidRPr="00FB456E">
        <w:rPr>
          <w:color w:val="0D0D0D" w:themeColor="text1" w:themeTint="F2"/>
          <w:sz w:val="26"/>
          <w:szCs w:val="26"/>
        </w:rPr>
        <w:t>Правил дорожного движения РФ, во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дителям, которые при включении желтого сиг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4" w:anchor="dst100186" w:history="1"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пу</w:t>
        </w:r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нктом 6.13</w:t>
        </w:r>
      </w:hyperlink>
      <w:r w:rsidRPr="00FB456E">
        <w:rPr>
          <w:color w:val="0D0D0D" w:themeColor="text1" w:themeTint="F2"/>
          <w:sz w:val="26"/>
          <w:szCs w:val="26"/>
          <w:shd w:val="clear" w:color="auto" w:fill="FFFFFF"/>
        </w:rPr>
        <w:t> Правил, разрешается дальнейшее движение.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Как усматривается из видеозаписи, водитель </w:t>
      </w:r>
      <w:r w:rsidRPr="00FB456E">
        <w:rPr>
          <w:color w:val="0D0D0D" w:themeColor="text1" w:themeTint="F2"/>
          <w:sz w:val="26"/>
          <w:szCs w:val="26"/>
        </w:rPr>
        <w:t>транспортного средства «</w:t>
      </w:r>
      <w:r>
        <w:rPr>
          <w:color w:val="0D0D0D" w:themeColor="text1" w:themeTint="F2"/>
          <w:sz w:val="26"/>
          <w:szCs w:val="26"/>
        </w:rPr>
        <w:t>ВАЗ 21150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с государственным регистрационным знаком </w:t>
      </w:r>
      <w:r w:rsidR="000E3039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осуществил проезд на запрещающий   сигнал светофора.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</w:t>
      </w:r>
      <w:r w:rsidRPr="00FB456E">
        <w:rPr>
          <w:color w:val="0D0D0D" w:themeColor="text1" w:themeTint="F2"/>
          <w:sz w:val="26"/>
          <w:szCs w:val="26"/>
        </w:rPr>
        <w:t xml:space="preserve"> настоящего Кодекса и частью 2 настоящей статьи. </w:t>
      </w:r>
    </w:p>
    <w:p w:rsidR="0043233B" w:rsidRPr="00FB456E" w:rsidP="0043233B">
      <w:pPr>
        <w:ind w:firstLine="544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</w:t>
      </w:r>
      <w:r w:rsidRPr="00FB456E">
        <w:rPr>
          <w:color w:val="0D0D0D" w:themeColor="text1" w:themeTint="F2"/>
          <w:sz w:val="26"/>
          <w:szCs w:val="26"/>
        </w:rPr>
        <w:t>ние администр</w:t>
      </w:r>
      <w:r w:rsidR="00553CF4">
        <w:rPr>
          <w:color w:val="0D0D0D" w:themeColor="text1" w:themeTint="F2"/>
          <w:sz w:val="26"/>
          <w:szCs w:val="26"/>
        </w:rPr>
        <w:t xml:space="preserve">ативного штрафа в размере семи </w:t>
      </w:r>
      <w:r w:rsidRPr="00FB456E">
        <w:rPr>
          <w:color w:val="0D0D0D" w:themeColor="text1" w:themeTint="F2"/>
          <w:sz w:val="26"/>
          <w:szCs w:val="26"/>
        </w:rPr>
        <w:t xml:space="preserve"> тысяч </w:t>
      </w:r>
      <w:r w:rsidR="00553CF4">
        <w:rPr>
          <w:color w:val="0D0D0D" w:themeColor="text1" w:themeTint="F2"/>
          <w:sz w:val="26"/>
          <w:szCs w:val="26"/>
        </w:rPr>
        <w:t xml:space="preserve">пятисот </w:t>
      </w:r>
      <w:r w:rsidRPr="00FB456E">
        <w:rPr>
          <w:color w:val="0D0D0D" w:themeColor="text1" w:themeTint="F2"/>
          <w:sz w:val="26"/>
          <w:szCs w:val="26"/>
        </w:rPr>
        <w:t>рублей или лишение права управления транспортными средствами на срок от четырех до шести месяцев.</w:t>
      </w:r>
    </w:p>
    <w:p w:rsidR="0043233B" w:rsidRPr="00FB456E" w:rsidP="0043233B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 Согласно ст. 4.6 Кодекса РФ об административных правонарушениях лицо, которому назначено адм</w:t>
      </w:r>
      <w:r w:rsidRPr="00FB456E">
        <w:rPr>
          <w:color w:val="0D0D0D" w:themeColor="text1" w:themeTint="F2"/>
          <w:sz w:val="26"/>
          <w:szCs w:val="26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FB456E">
        <w:rPr>
          <w:color w:val="0D0D0D" w:themeColor="text1" w:themeTint="F2"/>
          <w:sz w:val="26"/>
          <w:szCs w:val="26"/>
        </w:rPr>
        <w:t>анного постановления.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Учитывая, что </w:t>
      </w:r>
      <w:r>
        <w:rPr>
          <w:color w:val="0D0D0D" w:themeColor="text1" w:themeTint="F2"/>
          <w:sz w:val="26"/>
          <w:szCs w:val="26"/>
        </w:rPr>
        <w:t xml:space="preserve">Колесников  М.В. </w:t>
      </w:r>
      <w:r w:rsidRPr="00FB456E">
        <w:rPr>
          <w:color w:val="0D0D0D" w:themeColor="text1" w:themeTint="F2"/>
          <w:sz w:val="26"/>
          <w:szCs w:val="26"/>
        </w:rPr>
        <w:t xml:space="preserve"> являясь лицом, подвергнутым административному наказанию, повторно совершил административное правонарушение, предусмотренное ч. 1 ст. 12.12 Кодекса Российской Федерации об административных правонарушения</w:t>
      </w:r>
      <w:r w:rsidRPr="00FB456E">
        <w:rPr>
          <w:color w:val="0D0D0D" w:themeColor="text1" w:themeTint="F2"/>
          <w:sz w:val="26"/>
          <w:szCs w:val="26"/>
        </w:rPr>
        <w:t>х, в течение года со дня вступления в законную силу постановлени</w:t>
      </w:r>
      <w:r>
        <w:rPr>
          <w:color w:val="0D0D0D" w:themeColor="text1" w:themeTint="F2"/>
          <w:sz w:val="26"/>
          <w:szCs w:val="26"/>
        </w:rPr>
        <w:t xml:space="preserve">я от 06.03.2025 </w:t>
      </w:r>
      <w:r w:rsidRPr="00FB456E">
        <w:rPr>
          <w:color w:val="0D0D0D" w:themeColor="text1" w:themeTint="F2"/>
          <w:sz w:val="26"/>
          <w:szCs w:val="26"/>
        </w:rPr>
        <w:t xml:space="preserve"> года, его действия подлежат квалификации по ч. 3 ст. 12.12 Кодекса Российской Федерации об административных правонарушениях.     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Оценивая доказательства в их совокупности, м</w:t>
      </w:r>
      <w:r w:rsidRPr="00FB456E">
        <w:rPr>
          <w:color w:val="0D0D0D" w:themeColor="text1" w:themeTint="F2"/>
          <w:sz w:val="26"/>
          <w:szCs w:val="26"/>
        </w:rPr>
        <w:t xml:space="preserve">ировой судья считает, что виновность </w:t>
      </w:r>
      <w:r>
        <w:rPr>
          <w:color w:val="0D0D0D" w:themeColor="text1" w:themeTint="F2"/>
          <w:sz w:val="26"/>
          <w:szCs w:val="26"/>
        </w:rPr>
        <w:t>Колесникова М.В.</w:t>
      </w:r>
      <w:r w:rsidRPr="00FB456E">
        <w:rPr>
          <w:color w:val="0D0D0D" w:themeColor="text1" w:themeTint="F2"/>
          <w:sz w:val="26"/>
          <w:szCs w:val="26"/>
        </w:rPr>
        <w:t xml:space="preserve"> 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 об адм</w:t>
      </w:r>
      <w:r w:rsidRPr="00FB456E">
        <w:rPr>
          <w:color w:val="0D0D0D" w:themeColor="text1" w:themeTint="F2"/>
          <w:sz w:val="26"/>
          <w:szCs w:val="26"/>
        </w:rPr>
        <w:t>инистративных правонарушениях.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</w:t>
      </w:r>
      <w:r w:rsidRPr="00FB456E">
        <w:rPr>
          <w:color w:val="0D0D0D" w:themeColor="text1" w:themeTint="F2"/>
          <w:sz w:val="26"/>
          <w:szCs w:val="26"/>
        </w:rPr>
        <w:t>ость, предусмотренных ст.ст. 4.2, 4.3 КоАП РФ мировой судья не усматривает.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 отягчающих адм</w:t>
      </w:r>
      <w:r w:rsidRPr="00FB456E">
        <w:rPr>
          <w:color w:val="0D0D0D" w:themeColor="text1" w:themeTint="F2"/>
          <w:sz w:val="26"/>
          <w:szCs w:val="26"/>
        </w:rPr>
        <w:t>инистративную ответственность, считает возможным назначить административное наказание в виде административного штрафа.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Руководствуясь ст. ст. 29.9, 29.10 и 32.2 Кодекса РФ об административных правонарушениях, мировой судья</w:t>
      </w:r>
    </w:p>
    <w:p w:rsidR="0043233B" w:rsidRPr="00FB456E" w:rsidP="0043233B">
      <w:pPr>
        <w:jc w:val="center"/>
        <w:rPr>
          <w:color w:val="0D0D0D" w:themeColor="text1" w:themeTint="F2"/>
          <w:sz w:val="26"/>
          <w:szCs w:val="26"/>
        </w:rPr>
      </w:pPr>
    </w:p>
    <w:p w:rsidR="0043233B" w:rsidP="0043233B">
      <w:pPr>
        <w:jc w:val="center"/>
        <w:rPr>
          <w:color w:val="0D0D0D" w:themeColor="text1" w:themeTint="F2"/>
          <w:sz w:val="26"/>
          <w:szCs w:val="26"/>
        </w:rPr>
      </w:pPr>
    </w:p>
    <w:p w:rsidR="0043233B" w:rsidRPr="00FB456E" w:rsidP="0043233B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ПОСТАНОВИЛ:</w:t>
      </w:r>
    </w:p>
    <w:p w:rsidR="0043233B" w:rsidRPr="00FB456E" w:rsidP="0043233B">
      <w:pPr>
        <w:jc w:val="center"/>
        <w:rPr>
          <w:color w:val="0D0D0D" w:themeColor="text1" w:themeTint="F2"/>
          <w:sz w:val="26"/>
          <w:szCs w:val="26"/>
        </w:rPr>
      </w:pP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Колесникова Матвея</w:t>
      </w:r>
      <w:r>
        <w:rPr>
          <w:b/>
          <w:color w:val="0D0D0D" w:themeColor="text1" w:themeTint="F2"/>
          <w:sz w:val="26"/>
          <w:szCs w:val="26"/>
        </w:rPr>
        <w:t xml:space="preserve"> Валерьевича</w:t>
      </w:r>
      <w:r w:rsidRPr="00FB456E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 разм</w:t>
      </w:r>
      <w:r w:rsidRPr="00FB456E">
        <w:rPr>
          <w:color w:val="0D0D0D" w:themeColor="text1" w:themeTint="F2"/>
          <w:sz w:val="26"/>
          <w:szCs w:val="26"/>
        </w:rPr>
        <w:t xml:space="preserve">ере </w:t>
      </w:r>
      <w:r>
        <w:rPr>
          <w:color w:val="0D0D0D" w:themeColor="text1" w:themeTint="F2"/>
          <w:sz w:val="26"/>
          <w:szCs w:val="26"/>
        </w:rPr>
        <w:t>7</w:t>
      </w:r>
      <w:r w:rsidRPr="00FB456E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семи тысяч пятисот</w:t>
      </w:r>
      <w:r w:rsidRPr="00FB456E">
        <w:rPr>
          <w:color w:val="0D0D0D" w:themeColor="text1" w:themeTint="F2"/>
          <w:sz w:val="26"/>
          <w:szCs w:val="26"/>
        </w:rPr>
        <w:t>) рублей.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Ханты-Мансийск//УФК по </w:t>
      </w:r>
      <w:r w:rsidRPr="00FB456E">
        <w:rPr>
          <w:color w:val="0D0D0D" w:themeColor="text1" w:themeTint="F2"/>
          <w:sz w:val="26"/>
          <w:szCs w:val="26"/>
        </w:rPr>
        <w:t>Ханты-Мансийскому автономному округу – Югре г. Ханты-Мансийск, БИК 007162163, кор./сч. 40102810245370000007, КБК 18811601123010001140, УИН 188104862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04800</w:t>
      </w:r>
      <w:r>
        <w:rPr>
          <w:color w:val="0D0D0D" w:themeColor="text1" w:themeTint="F2"/>
          <w:sz w:val="26"/>
          <w:szCs w:val="26"/>
        </w:rPr>
        <w:t>10888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</w:t>
      </w:r>
      <w:r w:rsidRPr="00FB456E">
        <w:rPr>
          <w:color w:val="0D0D0D" w:themeColor="text1" w:themeTint="F2"/>
          <w:sz w:val="26"/>
          <w:szCs w:val="26"/>
        </w:rP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B456E">
          <w:rPr>
            <w:color w:val="0D0D0D" w:themeColor="text1" w:themeTint="F2"/>
            <w:sz w:val="26"/>
            <w:szCs w:val="26"/>
          </w:rPr>
          <w:t>ст. 31.5</w:t>
        </w:r>
      </w:hyperlink>
      <w:r w:rsidRPr="00FB456E">
        <w:rPr>
          <w:color w:val="0D0D0D" w:themeColor="text1" w:themeTint="F2"/>
          <w:sz w:val="26"/>
          <w:szCs w:val="26"/>
        </w:rPr>
        <w:t xml:space="preserve"> Кодекса РФ об административн</w:t>
      </w:r>
      <w:r w:rsidRPr="00FB456E">
        <w:rPr>
          <w:color w:val="0D0D0D" w:themeColor="text1" w:themeTint="F2"/>
          <w:sz w:val="26"/>
          <w:szCs w:val="26"/>
        </w:rPr>
        <w:t>ых правонарушениях.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FB456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</w:t>
      </w:r>
      <w:r w:rsidRPr="00FB456E">
        <w:rPr>
          <w:color w:val="0D0D0D" w:themeColor="text1" w:themeTint="F2"/>
          <w:sz w:val="26"/>
          <w:szCs w:val="26"/>
        </w:rPr>
        <w:t xml:space="preserve">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FB456E">
        <w:rPr>
          <w:color w:val="0D0D0D" w:themeColor="text1" w:themeTint="F2"/>
          <w:sz w:val="26"/>
          <w:szCs w:val="26"/>
        </w:rPr>
        <w:t>.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3233B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</w:t>
      </w:r>
      <w:r w:rsidRPr="00FB456E">
        <w:rPr>
          <w:color w:val="0D0D0D" w:themeColor="text1" w:themeTint="F2"/>
          <w:sz w:val="26"/>
          <w:szCs w:val="26"/>
        </w:rPr>
        <w:t xml:space="preserve">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FB456E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3233B" w:rsidRPr="00FB456E" w:rsidP="0043233B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3233B" w:rsidRPr="000E3039" w:rsidP="0043233B">
      <w:pPr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rFonts w:eastAsia="MS Mincho"/>
          <w:bCs/>
          <w:color w:val="0D0D0D" w:themeColor="text1" w:themeTint="F2"/>
          <w:sz w:val="26"/>
          <w:szCs w:val="26"/>
        </w:rPr>
        <w:t>…</w:t>
      </w:r>
    </w:p>
    <w:p w:rsidR="0043233B" w:rsidRPr="00FB456E" w:rsidP="0043233B">
      <w:pPr>
        <w:rPr>
          <w:color w:val="0D0D0D" w:themeColor="text1" w:themeTint="F2"/>
        </w:rPr>
      </w:pPr>
      <w:r w:rsidRPr="00FB456E">
        <w:rPr>
          <w:rFonts w:eastAsia="MS Mincho"/>
          <w:bCs/>
          <w:color w:val="0D0D0D" w:themeColor="text1" w:themeTint="F2"/>
          <w:sz w:val="26"/>
          <w:szCs w:val="26"/>
        </w:rPr>
        <w:t xml:space="preserve">мировой судья судебного участка №1    </w:t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  <w:t xml:space="preserve">                          О.В.Вдовина</w:t>
      </w:r>
    </w:p>
    <w:p w:rsidR="0043233B" w:rsidP="0043233B"/>
    <w:p w:rsidR="008B39E9"/>
    <w:sectPr w:rsidSect="00C76E69">
      <w:headerReference w:type="even" r:id="rId5"/>
      <w:headerReference w:type="default" r:id="rId6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039">
      <w:rPr>
        <w:rStyle w:val="PageNumber"/>
        <w:noProof/>
      </w:rPr>
      <w:t>3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3B"/>
    <w:rsid w:val="00000473"/>
    <w:rsid w:val="000E3039"/>
    <w:rsid w:val="0043233B"/>
    <w:rsid w:val="00553CF4"/>
    <w:rsid w:val="00593A0B"/>
    <w:rsid w:val="007E6835"/>
    <w:rsid w:val="008B39E9"/>
    <w:rsid w:val="00B72E8E"/>
    <w:rsid w:val="00F851B2"/>
    <w:rsid w:val="00FB4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C4237B-B774-47B4-A527-4E5E090D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3233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432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43233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32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3233B"/>
  </w:style>
  <w:style w:type="character" w:styleId="Hyperlink">
    <w:name w:val="Hyperlink"/>
    <w:rsid w:val="00432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4b7a10a56ed37080fc96999db5f3db6f3aa58cc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